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AB0B" w14:textId="77777777" w:rsidR="00796785" w:rsidRPr="003A5421" w:rsidRDefault="00796785" w:rsidP="002E4939">
      <w:pPr>
        <w:pStyle w:val="Body"/>
        <w:jc w:val="center"/>
        <w:rPr>
          <w:rFonts w:cs="Times New Roman"/>
          <w:u w:val="single"/>
        </w:rPr>
      </w:pPr>
      <w:r w:rsidRPr="003A5421">
        <w:rPr>
          <w:rFonts w:cs="Times New Roman"/>
          <w:u w:val="single"/>
        </w:rPr>
        <w:t xml:space="preserve">Minutes of UUCSF </w:t>
      </w:r>
      <w:r w:rsidR="00434C5E">
        <w:rPr>
          <w:rFonts w:cs="Times New Roman"/>
          <w:u w:val="single"/>
        </w:rPr>
        <w:t>Board</w:t>
      </w:r>
      <w:r w:rsidRPr="003A5421">
        <w:rPr>
          <w:rFonts w:cs="Times New Roman"/>
          <w:u w:val="single"/>
        </w:rPr>
        <w:t xml:space="preserve"> Meeting</w:t>
      </w:r>
    </w:p>
    <w:p w14:paraId="16E5B551" w14:textId="77777777" w:rsidR="00796785" w:rsidRPr="003A5421" w:rsidRDefault="001D246A" w:rsidP="002E4939">
      <w:pPr>
        <w:pStyle w:val="Body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July 8</w:t>
      </w:r>
      <w:r w:rsidR="00F65A3C">
        <w:rPr>
          <w:rFonts w:cs="Times New Roman"/>
          <w:u w:val="single"/>
        </w:rPr>
        <w:t>, 2021</w:t>
      </w:r>
    </w:p>
    <w:p w14:paraId="0569A2B2" w14:textId="77777777" w:rsidR="00796785" w:rsidRPr="003A5421" w:rsidRDefault="00796785" w:rsidP="002E4939">
      <w:pPr>
        <w:pStyle w:val="Body"/>
        <w:jc w:val="center"/>
        <w:rPr>
          <w:rFonts w:cs="Times New Roman"/>
        </w:rPr>
      </w:pPr>
      <w:r w:rsidRPr="003A5421">
        <w:rPr>
          <w:rFonts w:cs="Times New Roman"/>
        </w:rPr>
        <w:t xml:space="preserve">(Board comments are in </w:t>
      </w:r>
      <w:r w:rsidRPr="003A5421">
        <w:rPr>
          <w:rFonts w:cs="Times New Roman"/>
          <w:i/>
          <w:iCs/>
          <w:lang w:val="fr-FR"/>
        </w:rPr>
        <w:t>italics</w:t>
      </w:r>
      <w:r w:rsidRPr="003A5421">
        <w:rPr>
          <w:rFonts w:cs="Times New Roman"/>
        </w:rPr>
        <w:t xml:space="preserve">; action items are in </w:t>
      </w:r>
      <w:r w:rsidRPr="003A5421">
        <w:rPr>
          <w:rFonts w:cs="Times New Roman"/>
          <w:b/>
          <w:bCs/>
          <w:i/>
          <w:iCs/>
        </w:rPr>
        <w:t>bold italics</w:t>
      </w:r>
      <w:r w:rsidRPr="003A5421">
        <w:rPr>
          <w:rFonts w:cs="Times New Roman"/>
        </w:rPr>
        <w:t>)</w:t>
      </w:r>
    </w:p>
    <w:p w14:paraId="409337F8" w14:textId="77777777" w:rsidR="00CB3B67" w:rsidRDefault="00796785" w:rsidP="00CB3B67">
      <w:pPr>
        <w:pStyle w:val="Body"/>
        <w:ind w:left="0"/>
        <w:rPr>
          <w:rFonts w:cs="Times New Roman"/>
        </w:rPr>
      </w:pPr>
      <w:r w:rsidRPr="003A5421">
        <w:rPr>
          <w:rFonts w:cs="Times New Roman"/>
          <w:u w:val="single"/>
        </w:rPr>
        <w:t>People Attending</w:t>
      </w:r>
      <w:r w:rsidR="005C6409" w:rsidRPr="003A5421">
        <w:rPr>
          <w:rStyle w:val="FootnoteReference"/>
          <w:rFonts w:cs="Times New Roman"/>
          <w:u w:val="single"/>
        </w:rPr>
        <w:footnoteReference w:id="1"/>
      </w:r>
      <w:r w:rsidRPr="003A5421">
        <w:rPr>
          <w:rFonts w:cs="Times New Roman"/>
          <w:u w:val="single"/>
        </w:rPr>
        <w:t>:</w:t>
      </w:r>
      <w:r w:rsidRPr="003A5421">
        <w:rPr>
          <w:rFonts w:cs="Times New Roman"/>
        </w:rPr>
        <w:t xml:space="preserve"> </w:t>
      </w:r>
    </w:p>
    <w:p w14:paraId="6AD6EC80" w14:textId="77777777" w:rsidR="001D246A" w:rsidRDefault="001D246A" w:rsidP="00EB41C5">
      <w:pPr>
        <w:tabs>
          <w:tab w:val="left" w:pos="7639"/>
        </w:tabs>
        <w:ind w:left="440"/>
        <w:rPr>
          <w:rFonts w:cs="Times New Roman"/>
          <w:color w:val="000000" w:themeColor="text1"/>
        </w:rPr>
      </w:pPr>
      <w:r w:rsidRPr="00EB41C5">
        <w:rPr>
          <w:rFonts w:cs="Times New Roman"/>
        </w:rPr>
        <w:t>Linda</w:t>
      </w:r>
      <w:r>
        <w:rPr>
          <w:rFonts w:cs="Times New Roman"/>
          <w:color w:val="000000" w:themeColor="text1"/>
        </w:rPr>
        <w:t xml:space="preserve"> Engbrenghof</w:t>
      </w:r>
    </w:p>
    <w:p w14:paraId="523BC84F" w14:textId="77777777" w:rsidR="001D246A" w:rsidRPr="003A5421" w:rsidRDefault="001D246A" w:rsidP="00EB41C5">
      <w:pPr>
        <w:tabs>
          <w:tab w:val="left" w:pos="7639"/>
        </w:tabs>
        <w:ind w:left="440"/>
        <w:rPr>
          <w:rFonts w:cs="Times New Roman"/>
          <w:color w:val="000000" w:themeColor="text1"/>
        </w:rPr>
      </w:pPr>
      <w:r w:rsidRPr="00EB41C5">
        <w:rPr>
          <w:rFonts w:cs="Times New Roman"/>
        </w:rPr>
        <w:t>Kathy</w:t>
      </w:r>
      <w:r>
        <w:rPr>
          <w:rFonts w:cs="Times New Roman"/>
          <w:color w:val="000000" w:themeColor="text1"/>
        </w:rPr>
        <w:t xml:space="preserve"> Engel</w:t>
      </w:r>
    </w:p>
    <w:p w14:paraId="5A80686C" w14:textId="77777777" w:rsidR="001D246A" w:rsidRDefault="001D246A" w:rsidP="00EB41C5">
      <w:pPr>
        <w:tabs>
          <w:tab w:val="left" w:pos="7639"/>
        </w:tabs>
        <w:ind w:left="440"/>
        <w:rPr>
          <w:rFonts w:cs="Times New Roman"/>
          <w:color w:val="000000" w:themeColor="text1"/>
        </w:rPr>
      </w:pPr>
      <w:r w:rsidRPr="00EB41C5">
        <w:rPr>
          <w:rFonts w:cs="Times New Roman"/>
        </w:rPr>
        <w:t>Patience</w:t>
      </w:r>
      <w:r>
        <w:rPr>
          <w:rFonts w:cs="Times New Roman"/>
          <w:color w:val="000000" w:themeColor="text1"/>
        </w:rPr>
        <w:t xml:space="preserve"> Halsey-Sherman </w:t>
      </w:r>
    </w:p>
    <w:p w14:paraId="0B32DC64" w14:textId="77777777" w:rsidR="001D246A" w:rsidRPr="003A5421" w:rsidRDefault="001D246A" w:rsidP="00EB41C5">
      <w:pPr>
        <w:tabs>
          <w:tab w:val="left" w:pos="7639"/>
        </w:tabs>
        <w:ind w:left="44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>Rev. Kimberly Quinn Johnson</w:t>
      </w:r>
    </w:p>
    <w:p w14:paraId="393DA40C" w14:textId="77777777" w:rsidR="001D246A" w:rsidRDefault="001D246A" w:rsidP="00EB41C5">
      <w:pPr>
        <w:tabs>
          <w:tab w:val="left" w:pos="7639"/>
        </w:tabs>
        <w:ind w:left="440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  <w:lang w:val="nl-NL"/>
        </w:rPr>
        <w:t>Ingrid</w:t>
      </w:r>
      <w:r w:rsidRPr="003A5421">
        <w:rPr>
          <w:rFonts w:cs="Times New Roman"/>
          <w:color w:val="000000" w:themeColor="text1"/>
        </w:rPr>
        <w:t xml:space="preserve"> Krinke</w:t>
      </w:r>
    </w:p>
    <w:p w14:paraId="0CCB3149" w14:textId="77777777" w:rsidR="003E76C9" w:rsidRDefault="00796785" w:rsidP="00EB41C5">
      <w:pPr>
        <w:tabs>
          <w:tab w:val="left" w:pos="7639"/>
        </w:tabs>
        <w:spacing w:after="120"/>
        <w:ind w:left="446"/>
        <w:rPr>
          <w:rFonts w:cs="Times New Roman"/>
          <w:color w:val="000000" w:themeColor="text1"/>
        </w:rPr>
      </w:pPr>
      <w:r w:rsidRPr="003A5421">
        <w:rPr>
          <w:rFonts w:cs="Times New Roman"/>
          <w:color w:val="000000" w:themeColor="text1"/>
        </w:rPr>
        <w:t xml:space="preserve">Tip </w:t>
      </w:r>
      <w:r w:rsidRPr="00EB41C5">
        <w:rPr>
          <w:rFonts w:cs="Times New Roman"/>
        </w:rPr>
        <w:t>Brolin</w:t>
      </w:r>
    </w:p>
    <w:p w14:paraId="6A2E7796" w14:textId="77777777" w:rsidR="0043429A" w:rsidRPr="003A5421" w:rsidRDefault="00796785" w:rsidP="002453D9">
      <w:pPr>
        <w:pStyle w:val="Body"/>
        <w:spacing w:before="0" w:after="0"/>
        <w:ind w:left="0"/>
        <w:rPr>
          <w:rFonts w:cs="Times New Roman"/>
        </w:rPr>
      </w:pPr>
      <w:r w:rsidRPr="00B17EE4">
        <w:rPr>
          <w:rFonts w:cs="Times New Roman"/>
          <w:b/>
          <w:u w:val="single"/>
          <w:lang w:val="nl-NL"/>
        </w:rPr>
        <w:t>Agenda</w:t>
      </w:r>
      <w:r w:rsidRPr="003A5421">
        <w:rPr>
          <w:rFonts w:cs="Times New Roman"/>
        </w:rPr>
        <w:t>:</w:t>
      </w:r>
    </w:p>
    <w:p w14:paraId="13AEACEE" w14:textId="77777777" w:rsidR="00EB41C5" w:rsidRPr="00EB41C5" w:rsidRDefault="00EB41C5" w:rsidP="002453D9">
      <w:pPr>
        <w:tabs>
          <w:tab w:val="left" w:pos="7639"/>
        </w:tabs>
        <w:spacing w:before="120" w:after="120"/>
        <w:ind w:left="440"/>
        <w:rPr>
          <w:rFonts w:cs="Times New Roman"/>
          <w:b/>
        </w:rPr>
      </w:pPr>
      <w:r>
        <w:rPr>
          <w:rFonts w:cs="Times New Roman"/>
          <w:b/>
        </w:rPr>
        <w:t>Consent Agenda</w:t>
      </w:r>
    </w:p>
    <w:p w14:paraId="2F2CEE78" w14:textId="77777777" w:rsidR="00EB41C5" w:rsidRDefault="00C14278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Finance/Treasurer report</w:t>
      </w:r>
    </w:p>
    <w:p w14:paraId="69C53A6C" w14:textId="77777777" w:rsidR="00C14278" w:rsidRDefault="00C14278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Meetinghouse Reopening report</w:t>
      </w:r>
    </w:p>
    <w:p w14:paraId="4E5F305A" w14:textId="77777777" w:rsidR="00C14278" w:rsidRDefault="00C14278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New Tenancy report</w:t>
      </w:r>
    </w:p>
    <w:p w14:paraId="34CED4D9" w14:textId="77777777" w:rsidR="00C14278" w:rsidRDefault="00C14278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July 2021 Minister report</w:t>
      </w:r>
    </w:p>
    <w:p w14:paraId="7DC84EBD" w14:textId="77777777" w:rsidR="00C14278" w:rsidRDefault="00C14278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UUCSF Board of Trustees Job Descriptions</w:t>
      </w:r>
    </w:p>
    <w:p w14:paraId="08819490" w14:textId="77777777" w:rsidR="00C14278" w:rsidRDefault="00C14278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June 2021 LIAC reports</w:t>
      </w:r>
    </w:p>
    <w:p w14:paraId="6E2CFB00" w14:textId="77777777" w:rsidR="00C14278" w:rsidRDefault="00DC664A" w:rsidP="00C14278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 xml:space="preserve">Signatory </w:t>
      </w:r>
      <w:r w:rsidR="006245B1">
        <w:rPr>
          <w:rFonts w:cs="Times New Roman"/>
        </w:rPr>
        <w:t>update at DIME bank</w:t>
      </w:r>
    </w:p>
    <w:p w14:paraId="4EA63306" w14:textId="77777777" w:rsidR="006245B1" w:rsidRDefault="006245B1" w:rsidP="006245B1">
      <w:pPr>
        <w:pStyle w:val="ListParagraph"/>
        <w:numPr>
          <w:ilvl w:val="0"/>
          <w:numId w:val="26"/>
        </w:numPr>
        <w:tabs>
          <w:tab w:val="left" w:pos="7639"/>
        </w:tabs>
        <w:spacing w:after="120"/>
        <w:contextualSpacing w:val="0"/>
        <w:rPr>
          <w:rFonts w:cs="Times New Roman"/>
        </w:rPr>
      </w:pPr>
      <w:r>
        <w:rPr>
          <w:rFonts w:cs="Times New Roman"/>
        </w:rPr>
        <w:t>June 10</w:t>
      </w:r>
      <w:proofErr w:type="gramStart"/>
      <w:r>
        <w:rPr>
          <w:rFonts w:cs="Times New Roman"/>
        </w:rPr>
        <w:t xml:space="preserve"> 2021</w:t>
      </w:r>
      <w:proofErr w:type="gramEnd"/>
      <w:r>
        <w:rPr>
          <w:rFonts w:cs="Times New Roman"/>
        </w:rPr>
        <w:t xml:space="preserve"> final meeting minutes</w:t>
      </w:r>
    </w:p>
    <w:p w14:paraId="5900491E" w14:textId="77777777" w:rsidR="00EB41C5" w:rsidRDefault="006245B1" w:rsidP="006245B1">
      <w:pPr>
        <w:tabs>
          <w:tab w:val="left" w:pos="7639"/>
        </w:tabs>
        <w:spacing w:before="120" w:after="120"/>
        <w:ind w:left="440"/>
        <w:rPr>
          <w:rFonts w:cs="Times New Roman"/>
        </w:rPr>
      </w:pPr>
      <w:r>
        <w:rPr>
          <w:rFonts w:cs="Times New Roman"/>
        </w:rPr>
        <w:t>Linda proposed that</w:t>
      </w:r>
      <w:r w:rsidR="00964BDD">
        <w:rPr>
          <w:rFonts w:cs="Times New Roman"/>
        </w:rPr>
        <w:t>, to reduce the time that the Board may spend on routine matters requiring no action,</w:t>
      </w:r>
      <w:r>
        <w:rPr>
          <w:rFonts w:cs="Times New Roman"/>
        </w:rPr>
        <w:t xml:space="preserve"> we </w:t>
      </w:r>
      <w:r w:rsidR="00BD182F">
        <w:rPr>
          <w:rFonts w:cs="Times New Roman"/>
        </w:rPr>
        <w:t xml:space="preserve">should </w:t>
      </w:r>
      <w:r>
        <w:rPr>
          <w:rFonts w:cs="Times New Roman"/>
        </w:rPr>
        <w:t>expand the consent agenda to include routine reports submitted to the Board</w:t>
      </w:r>
      <w:r w:rsidR="00964BDD">
        <w:rPr>
          <w:rFonts w:cs="Times New Roman"/>
        </w:rPr>
        <w:t xml:space="preserve"> such as those listed above. The Board agreed.</w:t>
      </w:r>
    </w:p>
    <w:p w14:paraId="7B01D8DD" w14:textId="77777777" w:rsidR="00BD182F" w:rsidRPr="00B17EE4" w:rsidRDefault="00BD182F" w:rsidP="006245B1">
      <w:pPr>
        <w:tabs>
          <w:tab w:val="left" w:pos="7639"/>
        </w:tabs>
        <w:spacing w:before="120" w:after="120"/>
        <w:ind w:left="440"/>
        <w:rPr>
          <w:rFonts w:cs="Times New Roman"/>
          <w:i/>
        </w:rPr>
      </w:pPr>
      <w:r>
        <w:rPr>
          <w:rFonts w:cs="Times New Roman"/>
        </w:rPr>
        <w:t xml:space="preserve">The Consent Agenda was approved subject to </w:t>
      </w:r>
      <w:r w:rsidR="006C16DE">
        <w:rPr>
          <w:rFonts w:cs="Times New Roman"/>
        </w:rPr>
        <w:t xml:space="preserve">changing the reopening report to note that </w:t>
      </w:r>
      <w:r w:rsidR="006C16DE" w:rsidRPr="00B17EE4">
        <w:rPr>
          <w:rFonts w:cs="Times New Roman"/>
          <w:i/>
        </w:rPr>
        <w:t>action regarding hybrid services is by the Worship Committee</w:t>
      </w:r>
      <w:r w:rsidR="0061502F" w:rsidRPr="00B17EE4">
        <w:rPr>
          <w:rFonts w:cs="Times New Roman"/>
          <w:i/>
        </w:rPr>
        <w:t xml:space="preserve">, not </w:t>
      </w:r>
      <w:r w:rsidR="006C16DE" w:rsidRPr="00B17EE4">
        <w:rPr>
          <w:rFonts w:cs="Times New Roman"/>
          <w:i/>
        </w:rPr>
        <w:t>the Committee on Shared Ministry.</w:t>
      </w:r>
    </w:p>
    <w:p w14:paraId="10E995BE" w14:textId="77777777" w:rsidR="0061502F" w:rsidRDefault="0061502F" w:rsidP="006245B1">
      <w:pPr>
        <w:tabs>
          <w:tab w:val="left" w:pos="7639"/>
        </w:tabs>
        <w:spacing w:before="120" w:after="120"/>
        <w:ind w:left="440"/>
        <w:rPr>
          <w:rFonts w:cs="Times New Roman"/>
          <w:b/>
        </w:rPr>
      </w:pPr>
      <w:r>
        <w:rPr>
          <w:rFonts w:cs="Times New Roman"/>
          <w:b/>
        </w:rPr>
        <w:t>Discussion Agenda</w:t>
      </w:r>
    </w:p>
    <w:p w14:paraId="6C224C73" w14:textId="77777777" w:rsidR="0097279E" w:rsidRDefault="0097279E" w:rsidP="0097279E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Dynamic governance; Decentralizing Leadership introduction</w:t>
      </w:r>
    </w:p>
    <w:p w14:paraId="7ADBBAFB" w14:textId="77777777" w:rsidR="00EB41C5" w:rsidRDefault="007E493A" w:rsidP="007E493A">
      <w:pPr>
        <w:pStyle w:val="ListParagraph"/>
        <w:tabs>
          <w:tab w:val="left" w:pos="7639"/>
        </w:tabs>
        <w:spacing w:before="120" w:after="120"/>
        <w:ind w:left="1440"/>
        <w:contextualSpacing w:val="0"/>
        <w:rPr>
          <w:rFonts w:cs="Times New Roman"/>
        </w:rPr>
      </w:pPr>
      <w:r>
        <w:rPr>
          <w:rFonts w:cs="Times New Roman"/>
        </w:rPr>
        <w:t xml:space="preserve">Linda introduced this topic (see </w:t>
      </w:r>
      <w:r w:rsidRPr="007E493A">
        <w:rPr>
          <w:color w:val="000000" w:themeColor="text1"/>
          <w:w w:val="110"/>
          <w:sz w:val="23"/>
        </w:rPr>
        <w:t>https:</w:t>
      </w:r>
      <w:hyperlink r:id="rId7">
        <w:r w:rsidRPr="007E493A">
          <w:rPr>
            <w:color w:val="000000" w:themeColor="text1"/>
            <w:w w:val="110"/>
            <w:sz w:val="23"/>
          </w:rPr>
          <w:t>//w</w:t>
        </w:r>
      </w:hyperlink>
      <w:r w:rsidRPr="007E493A">
        <w:rPr>
          <w:color w:val="000000" w:themeColor="text1"/>
          <w:w w:val="110"/>
          <w:sz w:val="23"/>
        </w:rPr>
        <w:t>ww</w:t>
      </w:r>
      <w:hyperlink r:id="rId8">
        <w:r w:rsidRPr="007E493A">
          <w:rPr>
            <w:color w:val="000000" w:themeColor="text1"/>
            <w:w w:val="110"/>
            <w:sz w:val="23"/>
          </w:rPr>
          <w:t>.uua.org/leadership/library/sociocracy-resources</w:t>
        </w:r>
      </w:hyperlink>
      <w:r w:rsidRPr="007E493A">
        <w:rPr>
          <w:color w:val="000000" w:themeColor="text1"/>
          <w:w w:val="110"/>
          <w:sz w:val="23"/>
        </w:rPr>
        <w:t xml:space="preserve"> </w:t>
      </w:r>
      <w:r>
        <w:rPr>
          <w:rFonts w:cs="Times New Roman"/>
        </w:rPr>
        <w:t xml:space="preserve">for more information). </w:t>
      </w:r>
      <w:r w:rsidRPr="00242143">
        <w:rPr>
          <w:rFonts w:cs="Times New Roman"/>
          <w:i/>
        </w:rPr>
        <w:t>Those who have not yet watched the video explaining the process were requested to do so</w:t>
      </w:r>
      <w:r w:rsidR="00242143" w:rsidRPr="00242143">
        <w:rPr>
          <w:rFonts w:cs="Times New Roman"/>
          <w:i/>
        </w:rPr>
        <w:t xml:space="preserve"> in preparation for a future discussion.</w:t>
      </w:r>
    </w:p>
    <w:p w14:paraId="5AA11BE7" w14:textId="77777777" w:rsidR="00242143" w:rsidRDefault="00242143" w:rsidP="00242143">
      <w:pPr>
        <w:pStyle w:val="ListParagraph"/>
        <w:numPr>
          <w:ilvl w:val="0"/>
          <w:numId w:val="26"/>
        </w:numPr>
        <w:tabs>
          <w:tab w:val="left" w:pos="7639"/>
        </w:tabs>
        <w:rPr>
          <w:rFonts w:cs="Times New Roman"/>
        </w:rPr>
      </w:pPr>
      <w:r>
        <w:rPr>
          <w:rFonts w:cs="Times New Roman"/>
        </w:rPr>
        <w:t>Meeting Evaluation: Process Evaluation Tool</w:t>
      </w:r>
    </w:p>
    <w:p w14:paraId="71B85C55" w14:textId="77777777" w:rsidR="00157C07" w:rsidRDefault="00157C07" w:rsidP="00157C07">
      <w:pPr>
        <w:pStyle w:val="ListParagraph"/>
        <w:tabs>
          <w:tab w:val="left" w:pos="7639"/>
        </w:tabs>
        <w:spacing w:before="120" w:after="120"/>
        <w:ind w:left="1440"/>
        <w:contextualSpacing w:val="0"/>
        <w:rPr>
          <w:rFonts w:cs="Times New Roman"/>
        </w:rPr>
      </w:pPr>
      <w:r>
        <w:rPr>
          <w:rFonts w:cs="Times New Roman"/>
        </w:rPr>
        <w:t xml:space="preserve">The form was discussed and filled out, with good </w:t>
      </w:r>
      <w:r w:rsidR="00EA2A22">
        <w:rPr>
          <w:rFonts w:cs="Times New Roman"/>
        </w:rPr>
        <w:t>marks</w:t>
      </w:r>
      <w:r>
        <w:rPr>
          <w:rFonts w:cs="Times New Roman"/>
        </w:rPr>
        <w:t xml:space="preserve"> as to how the meeting was conducted, including</w:t>
      </w:r>
      <w:r w:rsidR="00EA2A22">
        <w:rPr>
          <w:rFonts w:cs="Times New Roman"/>
        </w:rPr>
        <w:t xml:space="preserve"> ensuring that all attendees were given the opportunity to speak. A more detailed breakdown is available from Linda.</w:t>
      </w:r>
    </w:p>
    <w:p w14:paraId="48BB2CE7" w14:textId="77777777" w:rsidR="005634AC" w:rsidRPr="00EF09DA" w:rsidRDefault="00EF09DA" w:rsidP="00EF09DA">
      <w:pPr>
        <w:pStyle w:val="ListParagraph"/>
        <w:tabs>
          <w:tab w:val="left" w:pos="7639"/>
        </w:tabs>
        <w:spacing w:before="120" w:after="120"/>
        <w:ind w:left="440"/>
        <w:contextualSpacing w:val="0"/>
        <w:rPr>
          <w:rFonts w:cs="Times New Roman"/>
          <w:b/>
        </w:rPr>
      </w:pPr>
      <w:r>
        <w:rPr>
          <w:rFonts w:cs="Times New Roman"/>
          <w:b/>
        </w:rPr>
        <w:t>EXECUTIVE SESSION (reported separately)</w:t>
      </w:r>
    </w:p>
    <w:p w14:paraId="4FB675DB" w14:textId="77777777" w:rsidR="00EC2E3E" w:rsidRDefault="00B85BDF" w:rsidP="002453D9">
      <w:pPr>
        <w:tabs>
          <w:tab w:val="left" w:pos="7639"/>
        </w:tabs>
        <w:spacing w:before="120" w:after="120"/>
        <w:ind w:left="440"/>
        <w:rPr>
          <w:rFonts w:cs="Times New Roman"/>
        </w:rPr>
      </w:pPr>
      <w:r>
        <w:rPr>
          <w:rFonts w:cs="Times New Roman"/>
        </w:rPr>
        <w:t>The meeting was a</w:t>
      </w:r>
      <w:r w:rsidR="00EC2E3E" w:rsidRPr="003A5421">
        <w:rPr>
          <w:rFonts w:cs="Times New Roman"/>
        </w:rPr>
        <w:t>djourn</w:t>
      </w:r>
      <w:r>
        <w:rPr>
          <w:rFonts w:cs="Times New Roman"/>
        </w:rPr>
        <w:t xml:space="preserve">ed </w:t>
      </w:r>
      <w:proofErr w:type="gramStart"/>
      <w:r>
        <w:rPr>
          <w:rFonts w:cs="Times New Roman"/>
        </w:rPr>
        <w:t>at</w:t>
      </w:r>
      <w:proofErr w:type="gramEnd"/>
      <w:r w:rsidR="00EC2E3E" w:rsidRPr="003A5421">
        <w:rPr>
          <w:rFonts w:cs="Times New Roman"/>
        </w:rPr>
        <w:t xml:space="preserve"> </w:t>
      </w:r>
      <w:r w:rsidR="001D246A">
        <w:rPr>
          <w:rFonts w:cs="Times New Roman"/>
        </w:rPr>
        <w:t>1930</w:t>
      </w:r>
      <w:r w:rsidR="00095D0A">
        <w:rPr>
          <w:rFonts w:cs="Times New Roman"/>
        </w:rPr>
        <w:t>.</w:t>
      </w:r>
    </w:p>
    <w:p w14:paraId="25D42787" w14:textId="77777777" w:rsidR="00B85BDF" w:rsidRPr="003A5421" w:rsidRDefault="00B85BDF" w:rsidP="002453D9">
      <w:pPr>
        <w:tabs>
          <w:tab w:val="left" w:pos="7639"/>
        </w:tabs>
        <w:spacing w:before="120" w:after="120"/>
        <w:ind w:left="440"/>
        <w:rPr>
          <w:rFonts w:cs="Times New Roman"/>
        </w:rPr>
      </w:pPr>
      <w:r>
        <w:rPr>
          <w:rFonts w:cs="Times New Roman"/>
        </w:rPr>
        <w:t>Prepared by: Tip Brolin</w:t>
      </w:r>
    </w:p>
    <w:sectPr w:rsidR="00B85BDF" w:rsidRPr="003A5421" w:rsidSect="00286007">
      <w:headerReference w:type="defaul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FA84" w14:textId="77777777" w:rsidR="007502A1" w:rsidRDefault="007502A1" w:rsidP="00796785">
      <w:r>
        <w:separator/>
      </w:r>
    </w:p>
  </w:endnote>
  <w:endnote w:type="continuationSeparator" w:id="0">
    <w:p w14:paraId="68106F3C" w14:textId="77777777" w:rsidR="007502A1" w:rsidRDefault="007502A1" w:rsidP="0079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3F22" w14:textId="77777777" w:rsidR="007502A1" w:rsidRDefault="007502A1" w:rsidP="00796785">
      <w:r>
        <w:separator/>
      </w:r>
    </w:p>
  </w:footnote>
  <w:footnote w:type="continuationSeparator" w:id="0">
    <w:p w14:paraId="5FB36C69" w14:textId="77777777" w:rsidR="007502A1" w:rsidRDefault="007502A1" w:rsidP="00796785">
      <w:r>
        <w:continuationSeparator/>
      </w:r>
    </w:p>
  </w:footnote>
  <w:footnote w:id="1">
    <w:p w14:paraId="256F0488" w14:textId="77777777" w:rsidR="005C6409" w:rsidRDefault="005C6409">
      <w:pPr>
        <w:pStyle w:val="FootnoteText"/>
      </w:pPr>
      <w:r>
        <w:rPr>
          <w:rStyle w:val="FootnoteReference"/>
        </w:rPr>
        <w:footnoteRef/>
      </w:r>
      <w:r>
        <w:t xml:space="preserve"> Via Zoom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0D9" w14:textId="77777777" w:rsidR="00103C21" w:rsidRPr="00CB3B67" w:rsidRDefault="00103C21" w:rsidP="00CB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DD9"/>
    <w:multiLevelType w:val="hybridMultilevel"/>
    <w:tmpl w:val="5110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6FB"/>
    <w:multiLevelType w:val="hybridMultilevel"/>
    <w:tmpl w:val="413AD2DC"/>
    <w:lvl w:ilvl="0" w:tplc="95427838">
      <w:start w:val="1"/>
      <w:numFmt w:val="bullet"/>
      <w:lvlText w:val=""/>
      <w:lvlJc w:val="left"/>
      <w:pPr>
        <w:tabs>
          <w:tab w:val="num" w:pos="36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349"/>
    <w:multiLevelType w:val="multilevel"/>
    <w:tmpl w:val="A94C4F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C3473"/>
    <w:multiLevelType w:val="hybridMultilevel"/>
    <w:tmpl w:val="9774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FFC"/>
    <w:multiLevelType w:val="hybridMultilevel"/>
    <w:tmpl w:val="449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2B6"/>
    <w:multiLevelType w:val="hybridMultilevel"/>
    <w:tmpl w:val="532AC3F4"/>
    <w:lvl w:ilvl="0" w:tplc="95427838">
      <w:start w:val="1"/>
      <w:numFmt w:val="bullet"/>
      <w:lvlText w:val=""/>
      <w:lvlJc w:val="left"/>
      <w:pPr>
        <w:tabs>
          <w:tab w:val="num" w:pos="36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C1A"/>
    <w:multiLevelType w:val="hybridMultilevel"/>
    <w:tmpl w:val="244E4B44"/>
    <w:lvl w:ilvl="0" w:tplc="9E8002FE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>
      <w:start w:val="1"/>
      <w:numFmt w:val="lowerRoman"/>
      <w:lvlText w:val="%3."/>
      <w:lvlJc w:val="right"/>
      <w:pPr>
        <w:ind w:left="3470" w:hanging="180"/>
      </w:pPr>
    </w:lvl>
    <w:lvl w:ilvl="3" w:tplc="04090017">
      <w:start w:val="1"/>
      <w:numFmt w:val="lowerLetter"/>
      <w:lvlText w:val="%4)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7" w15:restartNumberingAfterBreak="0">
    <w:nsid w:val="221A78F0"/>
    <w:multiLevelType w:val="hybridMultilevel"/>
    <w:tmpl w:val="D5CCA79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895E79"/>
    <w:multiLevelType w:val="multilevel"/>
    <w:tmpl w:val="49D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46182"/>
    <w:multiLevelType w:val="multilevel"/>
    <w:tmpl w:val="DAD6FA0E"/>
    <w:lvl w:ilvl="0">
      <w:start w:val="1"/>
      <w:numFmt w:val="decimal"/>
      <w:lvlText w:val="%1)"/>
      <w:lvlJc w:val="left"/>
      <w:pPr>
        <w:ind w:left="-180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590" w:hanging="360"/>
      </w:pPr>
    </w:lvl>
    <w:lvl w:ilvl="2">
      <w:start w:val="1"/>
      <w:numFmt w:val="lowerRoman"/>
      <w:lvlText w:val="%3."/>
      <w:lvlJc w:val="right"/>
      <w:pPr>
        <w:ind w:left="1310" w:hanging="180"/>
      </w:pPr>
    </w:lvl>
    <w:lvl w:ilvl="3">
      <w:start w:val="1"/>
      <w:numFmt w:val="decimal"/>
      <w:lvlText w:val="%4."/>
      <w:lvlJc w:val="left"/>
      <w:pPr>
        <w:ind w:left="2030" w:hanging="360"/>
      </w:pPr>
    </w:lvl>
    <w:lvl w:ilvl="4">
      <w:start w:val="1"/>
      <w:numFmt w:val="lowerLetter"/>
      <w:lvlText w:val="%5."/>
      <w:lvlJc w:val="left"/>
      <w:pPr>
        <w:ind w:left="2750" w:hanging="360"/>
      </w:pPr>
    </w:lvl>
    <w:lvl w:ilvl="5">
      <w:start w:val="1"/>
      <w:numFmt w:val="lowerRoman"/>
      <w:lvlText w:val="%6."/>
      <w:lvlJc w:val="right"/>
      <w:pPr>
        <w:ind w:left="3470" w:hanging="180"/>
      </w:pPr>
    </w:lvl>
    <w:lvl w:ilvl="6">
      <w:start w:val="1"/>
      <w:numFmt w:val="decimal"/>
      <w:lvlText w:val="%7."/>
      <w:lvlJc w:val="left"/>
      <w:pPr>
        <w:ind w:left="4190" w:hanging="360"/>
      </w:pPr>
    </w:lvl>
    <w:lvl w:ilvl="7">
      <w:start w:val="1"/>
      <w:numFmt w:val="lowerLetter"/>
      <w:lvlText w:val="%8."/>
      <w:lvlJc w:val="left"/>
      <w:pPr>
        <w:ind w:left="4910" w:hanging="360"/>
      </w:pPr>
    </w:lvl>
    <w:lvl w:ilvl="8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39ED07D9"/>
    <w:multiLevelType w:val="hybridMultilevel"/>
    <w:tmpl w:val="7B7CE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2D147B"/>
    <w:multiLevelType w:val="hybridMultilevel"/>
    <w:tmpl w:val="B3C65DE4"/>
    <w:styleLink w:val="ImportedStyle1"/>
    <w:lvl w:ilvl="0" w:tplc="6658D9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84D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A7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40F5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8D842">
      <w:start w:val="1"/>
      <w:numFmt w:val="lowerLetter"/>
      <w:lvlText w:val="%5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E0A6">
      <w:start w:val="1"/>
      <w:numFmt w:val="lowerRoman"/>
      <w:lvlText w:val="%6."/>
      <w:lvlJc w:val="left"/>
      <w:pPr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AA5A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4561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E90AA">
      <w:start w:val="1"/>
      <w:numFmt w:val="lowerRoman"/>
      <w:lvlText w:val="%9."/>
      <w:lvlJc w:val="left"/>
      <w:pPr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391CDE"/>
    <w:multiLevelType w:val="hybridMultilevel"/>
    <w:tmpl w:val="70D64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00887"/>
    <w:multiLevelType w:val="hybridMultilevel"/>
    <w:tmpl w:val="AEC2C0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92FE7"/>
    <w:multiLevelType w:val="multilevel"/>
    <w:tmpl w:val="E39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D03C5"/>
    <w:multiLevelType w:val="multilevel"/>
    <w:tmpl w:val="B03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36216"/>
    <w:multiLevelType w:val="hybridMultilevel"/>
    <w:tmpl w:val="41E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56ADE"/>
    <w:multiLevelType w:val="multilevel"/>
    <w:tmpl w:val="48A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544AC"/>
    <w:multiLevelType w:val="multilevel"/>
    <w:tmpl w:val="9C0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E35FE"/>
    <w:multiLevelType w:val="hybridMultilevel"/>
    <w:tmpl w:val="2D324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586AB3"/>
    <w:multiLevelType w:val="hybridMultilevel"/>
    <w:tmpl w:val="86F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71795"/>
    <w:multiLevelType w:val="hybridMultilevel"/>
    <w:tmpl w:val="D07E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94412"/>
    <w:multiLevelType w:val="hybridMultilevel"/>
    <w:tmpl w:val="B3C65DE4"/>
    <w:numStyleLink w:val="ImportedStyle1"/>
  </w:abstractNum>
  <w:abstractNum w:abstractNumId="23" w15:restartNumberingAfterBreak="0">
    <w:nsid w:val="77C10BBB"/>
    <w:multiLevelType w:val="multilevel"/>
    <w:tmpl w:val="734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C0850"/>
    <w:multiLevelType w:val="hybridMultilevel"/>
    <w:tmpl w:val="08A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C608D"/>
    <w:multiLevelType w:val="hybridMultilevel"/>
    <w:tmpl w:val="A94C4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9"/>
  </w:num>
  <w:num w:numId="5">
    <w:abstractNumId w:val="6"/>
  </w:num>
  <w:num w:numId="6">
    <w:abstractNumId w:val="10"/>
  </w:num>
  <w:num w:numId="7">
    <w:abstractNumId w:val="25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21"/>
  </w:num>
  <w:num w:numId="14">
    <w:abstractNumId w:val="14"/>
  </w:num>
  <w:num w:numId="15">
    <w:abstractNumId w:val="15"/>
  </w:num>
  <w:num w:numId="16">
    <w:abstractNumId w:val="17"/>
  </w:num>
  <w:num w:numId="17">
    <w:abstractNumId w:val="23"/>
  </w:num>
  <w:num w:numId="18">
    <w:abstractNumId w:val="18"/>
  </w:num>
  <w:num w:numId="19">
    <w:abstractNumId w:val="0"/>
  </w:num>
  <w:num w:numId="20">
    <w:abstractNumId w:val="20"/>
  </w:num>
  <w:num w:numId="21">
    <w:abstractNumId w:val="24"/>
  </w:num>
  <w:num w:numId="22">
    <w:abstractNumId w:val="3"/>
  </w:num>
  <w:num w:numId="23">
    <w:abstractNumId w:val="16"/>
  </w:num>
  <w:num w:numId="24">
    <w:abstractNumId w:val="5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85"/>
    <w:rsid w:val="000007A1"/>
    <w:rsid w:val="00007C6A"/>
    <w:rsid w:val="00014198"/>
    <w:rsid w:val="00016211"/>
    <w:rsid w:val="000221BB"/>
    <w:rsid w:val="0002438C"/>
    <w:rsid w:val="00024661"/>
    <w:rsid w:val="00025356"/>
    <w:rsid w:val="0003161E"/>
    <w:rsid w:val="0003372C"/>
    <w:rsid w:val="00033CC8"/>
    <w:rsid w:val="0004793E"/>
    <w:rsid w:val="00057638"/>
    <w:rsid w:val="00070B5E"/>
    <w:rsid w:val="000816B3"/>
    <w:rsid w:val="00092FE0"/>
    <w:rsid w:val="00095D0A"/>
    <w:rsid w:val="000A5040"/>
    <w:rsid w:val="000B6A63"/>
    <w:rsid w:val="000C485B"/>
    <w:rsid w:val="000C5D0A"/>
    <w:rsid w:val="000D2FC1"/>
    <w:rsid w:val="000D40E6"/>
    <w:rsid w:val="000D6864"/>
    <w:rsid w:val="000E1DE4"/>
    <w:rsid w:val="000E3E5B"/>
    <w:rsid w:val="000E5275"/>
    <w:rsid w:val="000F644E"/>
    <w:rsid w:val="00103C21"/>
    <w:rsid w:val="00104D1D"/>
    <w:rsid w:val="001144DB"/>
    <w:rsid w:val="001200D3"/>
    <w:rsid w:val="00123B72"/>
    <w:rsid w:val="00126414"/>
    <w:rsid w:val="00136B49"/>
    <w:rsid w:val="00147ABA"/>
    <w:rsid w:val="00150109"/>
    <w:rsid w:val="00157C07"/>
    <w:rsid w:val="0016144E"/>
    <w:rsid w:val="00167EF8"/>
    <w:rsid w:val="001720B1"/>
    <w:rsid w:val="00184F32"/>
    <w:rsid w:val="001A3EDD"/>
    <w:rsid w:val="001C3C1F"/>
    <w:rsid w:val="001D1EB7"/>
    <w:rsid w:val="001D246A"/>
    <w:rsid w:val="001D580E"/>
    <w:rsid w:val="001D5C21"/>
    <w:rsid w:val="002325B9"/>
    <w:rsid w:val="00232C36"/>
    <w:rsid w:val="00237636"/>
    <w:rsid w:val="00237ADB"/>
    <w:rsid w:val="00242143"/>
    <w:rsid w:val="002453D9"/>
    <w:rsid w:val="002552A7"/>
    <w:rsid w:val="002656B0"/>
    <w:rsid w:val="00280572"/>
    <w:rsid w:val="00286007"/>
    <w:rsid w:val="00286517"/>
    <w:rsid w:val="002A0A56"/>
    <w:rsid w:val="002B1B3C"/>
    <w:rsid w:val="002B6A9C"/>
    <w:rsid w:val="002C3C1C"/>
    <w:rsid w:val="002C5FBB"/>
    <w:rsid w:val="002C6F7A"/>
    <w:rsid w:val="002C75C7"/>
    <w:rsid w:val="002D26D2"/>
    <w:rsid w:val="002E4939"/>
    <w:rsid w:val="00303350"/>
    <w:rsid w:val="00313E66"/>
    <w:rsid w:val="003412AA"/>
    <w:rsid w:val="00343611"/>
    <w:rsid w:val="00347D5A"/>
    <w:rsid w:val="00352586"/>
    <w:rsid w:val="003600AA"/>
    <w:rsid w:val="00387864"/>
    <w:rsid w:val="003A2878"/>
    <w:rsid w:val="003A371A"/>
    <w:rsid w:val="003A3BD2"/>
    <w:rsid w:val="003A469D"/>
    <w:rsid w:val="003A5421"/>
    <w:rsid w:val="003B2B4D"/>
    <w:rsid w:val="003B2CB5"/>
    <w:rsid w:val="003B380C"/>
    <w:rsid w:val="003D739F"/>
    <w:rsid w:val="003E3B03"/>
    <w:rsid w:val="003E76C9"/>
    <w:rsid w:val="003F371C"/>
    <w:rsid w:val="003F5BF5"/>
    <w:rsid w:val="00410243"/>
    <w:rsid w:val="004142B1"/>
    <w:rsid w:val="0043429A"/>
    <w:rsid w:val="00434C5E"/>
    <w:rsid w:val="0043608C"/>
    <w:rsid w:val="00445616"/>
    <w:rsid w:val="00446D2F"/>
    <w:rsid w:val="0045028B"/>
    <w:rsid w:val="0046462D"/>
    <w:rsid w:val="00467E8A"/>
    <w:rsid w:val="004702CB"/>
    <w:rsid w:val="00471DDA"/>
    <w:rsid w:val="00481808"/>
    <w:rsid w:val="00491FAF"/>
    <w:rsid w:val="004A2D13"/>
    <w:rsid w:val="004B2516"/>
    <w:rsid w:val="004B5268"/>
    <w:rsid w:val="004C598B"/>
    <w:rsid w:val="004D3841"/>
    <w:rsid w:val="004E1237"/>
    <w:rsid w:val="004E591A"/>
    <w:rsid w:val="004F1B6D"/>
    <w:rsid w:val="00501C67"/>
    <w:rsid w:val="00502496"/>
    <w:rsid w:val="00503508"/>
    <w:rsid w:val="005066D0"/>
    <w:rsid w:val="005160E6"/>
    <w:rsid w:val="00516574"/>
    <w:rsid w:val="0052580D"/>
    <w:rsid w:val="005279BE"/>
    <w:rsid w:val="00532B7B"/>
    <w:rsid w:val="0053344D"/>
    <w:rsid w:val="00536F33"/>
    <w:rsid w:val="00541DE3"/>
    <w:rsid w:val="005577ED"/>
    <w:rsid w:val="0056186D"/>
    <w:rsid w:val="005634AC"/>
    <w:rsid w:val="005676B6"/>
    <w:rsid w:val="00572697"/>
    <w:rsid w:val="005817C9"/>
    <w:rsid w:val="00597098"/>
    <w:rsid w:val="00597BFC"/>
    <w:rsid w:val="005C6409"/>
    <w:rsid w:val="005D174E"/>
    <w:rsid w:val="005D5DB7"/>
    <w:rsid w:val="005D6209"/>
    <w:rsid w:val="005D75D1"/>
    <w:rsid w:val="005E3A07"/>
    <w:rsid w:val="005E6EF6"/>
    <w:rsid w:val="005E7E7A"/>
    <w:rsid w:val="005F2388"/>
    <w:rsid w:val="005F5CBB"/>
    <w:rsid w:val="00603690"/>
    <w:rsid w:val="00611B8E"/>
    <w:rsid w:val="00611C43"/>
    <w:rsid w:val="0061502F"/>
    <w:rsid w:val="00616031"/>
    <w:rsid w:val="006226CE"/>
    <w:rsid w:val="006245B1"/>
    <w:rsid w:val="0063376B"/>
    <w:rsid w:val="0063415B"/>
    <w:rsid w:val="006349AA"/>
    <w:rsid w:val="00634A4F"/>
    <w:rsid w:val="0063737D"/>
    <w:rsid w:val="006376A9"/>
    <w:rsid w:val="006378D4"/>
    <w:rsid w:val="00640135"/>
    <w:rsid w:val="006407D1"/>
    <w:rsid w:val="006412A5"/>
    <w:rsid w:val="00661716"/>
    <w:rsid w:val="00674C4F"/>
    <w:rsid w:val="00681B66"/>
    <w:rsid w:val="00681EB2"/>
    <w:rsid w:val="0068239D"/>
    <w:rsid w:val="00684DE8"/>
    <w:rsid w:val="00686F7E"/>
    <w:rsid w:val="006A427C"/>
    <w:rsid w:val="006A6A96"/>
    <w:rsid w:val="006B07BD"/>
    <w:rsid w:val="006B3646"/>
    <w:rsid w:val="006C16DE"/>
    <w:rsid w:val="006C7382"/>
    <w:rsid w:val="006D0D25"/>
    <w:rsid w:val="006D573B"/>
    <w:rsid w:val="006D5DC3"/>
    <w:rsid w:val="006F20EF"/>
    <w:rsid w:val="006F34AD"/>
    <w:rsid w:val="007063C2"/>
    <w:rsid w:val="007070F7"/>
    <w:rsid w:val="00712F9B"/>
    <w:rsid w:val="007141DF"/>
    <w:rsid w:val="007244B4"/>
    <w:rsid w:val="0073379C"/>
    <w:rsid w:val="007358F8"/>
    <w:rsid w:val="00736ADF"/>
    <w:rsid w:val="007436D2"/>
    <w:rsid w:val="00747D2A"/>
    <w:rsid w:val="007502A1"/>
    <w:rsid w:val="0075702A"/>
    <w:rsid w:val="00773BCC"/>
    <w:rsid w:val="00790968"/>
    <w:rsid w:val="00792A59"/>
    <w:rsid w:val="00796785"/>
    <w:rsid w:val="007A39E3"/>
    <w:rsid w:val="007A784B"/>
    <w:rsid w:val="007B712E"/>
    <w:rsid w:val="007B7A75"/>
    <w:rsid w:val="007C6958"/>
    <w:rsid w:val="007C70AF"/>
    <w:rsid w:val="007D50D8"/>
    <w:rsid w:val="007E493A"/>
    <w:rsid w:val="00800236"/>
    <w:rsid w:val="0080186A"/>
    <w:rsid w:val="00802782"/>
    <w:rsid w:val="00806823"/>
    <w:rsid w:val="00807DEE"/>
    <w:rsid w:val="008120AC"/>
    <w:rsid w:val="00813F16"/>
    <w:rsid w:val="008143A4"/>
    <w:rsid w:val="00816E63"/>
    <w:rsid w:val="008249F2"/>
    <w:rsid w:val="00830B45"/>
    <w:rsid w:val="00852196"/>
    <w:rsid w:val="008521AE"/>
    <w:rsid w:val="00855D88"/>
    <w:rsid w:val="00856636"/>
    <w:rsid w:val="0086201F"/>
    <w:rsid w:val="00870DE6"/>
    <w:rsid w:val="00870E07"/>
    <w:rsid w:val="00873B9F"/>
    <w:rsid w:val="00874CF1"/>
    <w:rsid w:val="00877019"/>
    <w:rsid w:val="00882057"/>
    <w:rsid w:val="00886479"/>
    <w:rsid w:val="0089600E"/>
    <w:rsid w:val="008B0191"/>
    <w:rsid w:val="008B5BA7"/>
    <w:rsid w:val="008C12A4"/>
    <w:rsid w:val="008C5EA1"/>
    <w:rsid w:val="008D0F94"/>
    <w:rsid w:val="008D738E"/>
    <w:rsid w:val="008F05DA"/>
    <w:rsid w:val="00901C39"/>
    <w:rsid w:val="00911001"/>
    <w:rsid w:val="00914D84"/>
    <w:rsid w:val="00915901"/>
    <w:rsid w:val="00922164"/>
    <w:rsid w:val="0092717B"/>
    <w:rsid w:val="009348A1"/>
    <w:rsid w:val="00934C66"/>
    <w:rsid w:val="0094404F"/>
    <w:rsid w:val="00952B29"/>
    <w:rsid w:val="0096201F"/>
    <w:rsid w:val="00964B47"/>
    <w:rsid w:val="00964BDD"/>
    <w:rsid w:val="0097279E"/>
    <w:rsid w:val="00975C90"/>
    <w:rsid w:val="009812C6"/>
    <w:rsid w:val="00985DE0"/>
    <w:rsid w:val="00991ABD"/>
    <w:rsid w:val="009969A4"/>
    <w:rsid w:val="009A1DB4"/>
    <w:rsid w:val="009A5993"/>
    <w:rsid w:val="009B6A8F"/>
    <w:rsid w:val="009C12E3"/>
    <w:rsid w:val="009D3195"/>
    <w:rsid w:val="009D5B57"/>
    <w:rsid w:val="00A01831"/>
    <w:rsid w:val="00A03EB3"/>
    <w:rsid w:val="00A13449"/>
    <w:rsid w:val="00A16479"/>
    <w:rsid w:val="00A25352"/>
    <w:rsid w:val="00A32994"/>
    <w:rsid w:val="00A403ED"/>
    <w:rsid w:val="00A5175D"/>
    <w:rsid w:val="00A52ACC"/>
    <w:rsid w:val="00A604CA"/>
    <w:rsid w:val="00A60684"/>
    <w:rsid w:val="00A628C1"/>
    <w:rsid w:val="00A83767"/>
    <w:rsid w:val="00A856D8"/>
    <w:rsid w:val="00AA0006"/>
    <w:rsid w:val="00AA5DB4"/>
    <w:rsid w:val="00AA6E15"/>
    <w:rsid w:val="00AA74EA"/>
    <w:rsid w:val="00AB4B27"/>
    <w:rsid w:val="00AD04D8"/>
    <w:rsid w:val="00AE183E"/>
    <w:rsid w:val="00AF27BB"/>
    <w:rsid w:val="00AF58E5"/>
    <w:rsid w:val="00AF6238"/>
    <w:rsid w:val="00AF6C44"/>
    <w:rsid w:val="00B00CF4"/>
    <w:rsid w:val="00B0200F"/>
    <w:rsid w:val="00B073AA"/>
    <w:rsid w:val="00B12803"/>
    <w:rsid w:val="00B17EE4"/>
    <w:rsid w:val="00B42B45"/>
    <w:rsid w:val="00B45A94"/>
    <w:rsid w:val="00B47C2B"/>
    <w:rsid w:val="00B53AC8"/>
    <w:rsid w:val="00B642BC"/>
    <w:rsid w:val="00B85BDF"/>
    <w:rsid w:val="00B91B58"/>
    <w:rsid w:val="00B920C8"/>
    <w:rsid w:val="00BA0273"/>
    <w:rsid w:val="00BA6870"/>
    <w:rsid w:val="00BD182F"/>
    <w:rsid w:val="00BD2697"/>
    <w:rsid w:val="00C05B86"/>
    <w:rsid w:val="00C133A1"/>
    <w:rsid w:val="00C14278"/>
    <w:rsid w:val="00C1599C"/>
    <w:rsid w:val="00C26233"/>
    <w:rsid w:val="00C31F97"/>
    <w:rsid w:val="00C3381A"/>
    <w:rsid w:val="00C40371"/>
    <w:rsid w:val="00C47C72"/>
    <w:rsid w:val="00C62517"/>
    <w:rsid w:val="00C64F05"/>
    <w:rsid w:val="00C66436"/>
    <w:rsid w:val="00C75F75"/>
    <w:rsid w:val="00C8200B"/>
    <w:rsid w:val="00C85305"/>
    <w:rsid w:val="00C96763"/>
    <w:rsid w:val="00CA4885"/>
    <w:rsid w:val="00CB3141"/>
    <w:rsid w:val="00CB3B67"/>
    <w:rsid w:val="00CB613D"/>
    <w:rsid w:val="00CB6211"/>
    <w:rsid w:val="00CB6D23"/>
    <w:rsid w:val="00CD61EB"/>
    <w:rsid w:val="00CD7A15"/>
    <w:rsid w:val="00CE085E"/>
    <w:rsid w:val="00CE298E"/>
    <w:rsid w:val="00CE6747"/>
    <w:rsid w:val="00CE72D5"/>
    <w:rsid w:val="00CF6824"/>
    <w:rsid w:val="00D02F0F"/>
    <w:rsid w:val="00D038F8"/>
    <w:rsid w:val="00D05E66"/>
    <w:rsid w:val="00D07B18"/>
    <w:rsid w:val="00D42DE4"/>
    <w:rsid w:val="00D43C12"/>
    <w:rsid w:val="00D45565"/>
    <w:rsid w:val="00D51CEC"/>
    <w:rsid w:val="00D623C9"/>
    <w:rsid w:val="00D632AD"/>
    <w:rsid w:val="00D63579"/>
    <w:rsid w:val="00D7578B"/>
    <w:rsid w:val="00D86324"/>
    <w:rsid w:val="00D87585"/>
    <w:rsid w:val="00D946C7"/>
    <w:rsid w:val="00DA7854"/>
    <w:rsid w:val="00DC664A"/>
    <w:rsid w:val="00DC7BCF"/>
    <w:rsid w:val="00DD33BA"/>
    <w:rsid w:val="00DD45F1"/>
    <w:rsid w:val="00DE2C1D"/>
    <w:rsid w:val="00DF19DC"/>
    <w:rsid w:val="00E0338A"/>
    <w:rsid w:val="00E0696B"/>
    <w:rsid w:val="00E147C0"/>
    <w:rsid w:val="00E22D80"/>
    <w:rsid w:val="00E31E71"/>
    <w:rsid w:val="00E6379C"/>
    <w:rsid w:val="00E63D9A"/>
    <w:rsid w:val="00E713B1"/>
    <w:rsid w:val="00E80F81"/>
    <w:rsid w:val="00E81FD7"/>
    <w:rsid w:val="00E82690"/>
    <w:rsid w:val="00E83FFE"/>
    <w:rsid w:val="00E86A73"/>
    <w:rsid w:val="00E90920"/>
    <w:rsid w:val="00E92F42"/>
    <w:rsid w:val="00EA07FE"/>
    <w:rsid w:val="00EA2A22"/>
    <w:rsid w:val="00EA4668"/>
    <w:rsid w:val="00EA510E"/>
    <w:rsid w:val="00EA61C6"/>
    <w:rsid w:val="00EA61DF"/>
    <w:rsid w:val="00EB41C5"/>
    <w:rsid w:val="00EB539D"/>
    <w:rsid w:val="00EC0A08"/>
    <w:rsid w:val="00EC2E3E"/>
    <w:rsid w:val="00EF09DA"/>
    <w:rsid w:val="00EF3281"/>
    <w:rsid w:val="00F02C5D"/>
    <w:rsid w:val="00F04221"/>
    <w:rsid w:val="00F11F66"/>
    <w:rsid w:val="00F21303"/>
    <w:rsid w:val="00F229DF"/>
    <w:rsid w:val="00F36BAA"/>
    <w:rsid w:val="00F37DCF"/>
    <w:rsid w:val="00F41CFE"/>
    <w:rsid w:val="00F436DE"/>
    <w:rsid w:val="00F449BD"/>
    <w:rsid w:val="00F52D88"/>
    <w:rsid w:val="00F65A3C"/>
    <w:rsid w:val="00F70588"/>
    <w:rsid w:val="00F72E9E"/>
    <w:rsid w:val="00F74CE1"/>
    <w:rsid w:val="00F80B8A"/>
    <w:rsid w:val="00F900A9"/>
    <w:rsid w:val="00F900FA"/>
    <w:rsid w:val="00FA3271"/>
    <w:rsid w:val="00FB05CA"/>
    <w:rsid w:val="00FB42B8"/>
    <w:rsid w:val="00FC3018"/>
    <w:rsid w:val="00FD3B31"/>
    <w:rsid w:val="00FE58FE"/>
    <w:rsid w:val="00FF4803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BBC3D"/>
  <w15:chartTrackingRefBased/>
  <w15:docId w15:val="{D841BDC4-ED87-B340-AF11-3A3F958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96"/>
    <w:pPr>
      <w:spacing w:before="0" w:after="0"/>
      <w:ind w:left="0"/>
    </w:pPr>
  </w:style>
  <w:style w:type="paragraph" w:styleId="Heading1">
    <w:name w:val="heading 1"/>
    <w:basedOn w:val="Normal"/>
    <w:link w:val="Heading1Char"/>
    <w:uiPriority w:val="9"/>
    <w:qFormat/>
    <w:rsid w:val="005F5C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8"/>
    <w:pPr>
      <w:contextualSpacing/>
    </w:pPr>
  </w:style>
  <w:style w:type="paragraph" w:customStyle="1" w:styleId="Body">
    <w:name w:val="Body"/>
    <w:rsid w:val="007967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96785"/>
    <w:pPr>
      <w:numPr>
        <w:numId w:val="2"/>
      </w:numPr>
    </w:pPr>
  </w:style>
  <w:style w:type="paragraph" w:customStyle="1" w:styleId="Footnote">
    <w:name w:val="Footnote"/>
    <w:rsid w:val="00796785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0"/>
    </w:pPr>
    <w:rPr>
      <w:rFonts w:eastAsia="Times New Roman" w:cs="Times New Roman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B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5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E0"/>
  </w:style>
  <w:style w:type="paragraph" w:styleId="Footer">
    <w:name w:val="footer"/>
    <w:basedOn w:val="Normal"/>
    <w:link w:val="FooterChar"/>
    <w:uiPriority w:val="99"/>
    <w:unhideWhenUsed/>
    <w:rsid w:val="00985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E0"/>
  </w:style>
  <w:style w:type="paragraph" w:styleId="NormalWeb">
    <w:name w:val="Normal (Web)"/>
    <w:basedOn w:val="Normal"/>
    <w:uiPriority w:val="99"/>
    <w:semiHidden/>
    <w:unhideWhenUsed/>
    <w:rsid w:val="002656B0"/>
    <w:pPr>
      <w:spacing w:before="100" w:beforeAutospacing="1" w:after="100" w:afterAutospacing="1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286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7A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6211"/>
  </w:style>
  <w:style w:type="character" w:customStyle="1" w:styleId="Heading1Char">
    <w:name w:val="Heading 1 Char"/>
    <w:basedOn w:val="DefaultParagraphFont"/>
    <w:link w:val="Heading1"/>
    <w:uiPriority w:val="9"/>
    <w:rsid w:val="005F5CBB"/>
    <w:rPr>
      <w:rFonts w:eastAsia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13F16"/>
    <w:pPr>
      <w:widowControl w:val="0"/>
      <w:autoSpaceDE w:val="0"/>
      <w:autoSpaceDN w:val="0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13F16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3A5421"/>
    <w:pPr>
      <w:spacing w:before="0" w:after="0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4.org/le4dership/libr4ry/sociocr4cy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u4.org/le4dership/libr4ry/sociocr4cy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Brolin</dc:creator>
  <cp:keywords/>
  <dc:description/>
  <cp:lastModifiedBy>Devin Glanz</cp:lastModifiedBy>
  <cp:revision>2</cp:revision>
  <cp:lastPrinted>2021-07-14T17:04:00Z</cp:lastPrinted>
  <dcterms:created xsi:type="dcterms:W3CDTF">2021-07-21T18:29:00Z</dcterms:created>
  <dcterms:modified xsi:type="dcterms:W3CDTF">2021-07-21T18:29:00Z</dcterms:modified>
</cp:coreProperties>
</file>